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73076" w:rsidRDefault="00B73076" w:rsidP="00B73076">
      <w:pPr>
        <w:spacing w:line="480" w:lineRule="auto"/>
        <w:ind w:firstLine="720"/>
        <w:jc w:val="center"/>
        <w:rPr>
          <w:rFonts w:ascii="Times New Roman" w:hAnsi="Times New Roman" w:cs="Times New Roman"/>
        </w:rPr>
      </w:pPr>
    </w:p>
    <w:p w:rsidR="00B73076" w:rsidRDefault="00B73076" w:rsidP="00B73076">
      <w:pPr>
        <w:spacing w:line="480" w:lineRule="auto"/>
        <w:ind w:firstLine="720"/>
        <w:jc w:val="center"/>
        <w:rPr>
          <w:rFonts w:ascii="Times New Roman" w:hAnsi="Times New Roman" w:cs="Times New Roman"/>
        </w:rPr>
      </w:pPr>
    </w:p>
    <w:p w:rsidR="00B73076" w:rsidRDefault="00B73076" w:rsidP="00B73076">
      <w:pPr>
        <w:spacing w:line="480" w:lineRule="auto"/>
        <w:ind w:firstLine="720"/>
        <w:jc w:val="center"/>
        <w:rPr>
          <w:rFonts w:ascii="Times New Roman" w:hAnsi="Times New Roman" w:cs="Times New Roman"/>
        </w:rPr>
      </w:pPr>
    </w:p>
    <w:p w:rsidR="00B73076" w:rsidRDefault="00B73076" w:rsidP="00B73076">
      <w:pPr>
        <w:spacing w:line="480" w:lineRule="auto"/>
        <w:ind w:firstLine="720"/>
        <w:jc w:val="center"/>
        <w:rPr>
          <w:rFonts w:ascii="Times New Roman" w:hAnsi="Times New Roman" w:cs="Times New Roman"/>
        </w:rPr>
      </w:pPr>
    </w:p>
    <w:p w:rsidR="00B73076" w:rsidRDefault="00B73076" w:rsidP="00B73076">
      <w:pPr>
        <w:spacing w:line="480" w:lineRule="auto"/>
        <w:ind w:firstLine="720"/>
        <w:jc w:val="center"/>
        <w:rPr>
          <w:rFonts w:ascii="Times New Roman" w:hAnsi="Times New Roman" w:cs="Times New Roman"/>
        </w:rPr>
      </w:pPr>
    </w:p>
    <w:p w:rsidR="00B73076" w:rsidRDefault="00B73076" w:rsidP="00B73076">
      <w:pPr>
        <w:spacing w:line="480" w:lineRule="auto"/>
        <w:ind w:firstLine="720"/>
        <w:jc w:val="center"/>
        <w:rPr>
          <w:rFonts w:ascii="Times New Roman" w:hAnsi="Times New Roman" w:cs="Times New Roman"/>
        </w:rPr>
      </w:pPr>
    </w:p>
    <w:p w:rsidR="00B73076" w:rsidRDefault="00B73076" w:rsidP="00B73076">
      <w:pPr>
        <w:spacing w:line="480" w:lineRule="auto"/>
        <w:ind w:firstLine="720"/>
        <w:jc w:val="center"/>
        <w:rPr>
          <w:rFonts w:ascii="Times New Roman" w:hAnsi="Times New Roman" w:cs="Times New Roman"/>
        </w:rPr>
      </w:pPr>
    </w:p>
    <w:p w:rsidR="00B73076" w:rsidRDefault="00B73076" w:rsidP="00B73076">
      <w:pPr>
        <w:spacing w:line="480" w:lineRule="auto"/>
        <w:ind w:firstLine="720"/>
        <w:jc w:val="center"/>
        <w:rPr>
          <w:rFonts w:ascii="Times New Roman" w:hAnsi="Times New Roman" w:cs="Times New Roman"/>
        </w:rPr>
      </w:pPr>
    </w:p>
    <w:p w:rsidR="00B73076" w:rsidRDefault="00B73076" w:rsidP="00B73076">
      <w:pPr>
        <w:spacing w:line="480" w:lineRule="auto"/>
        <w:ind w:firstLine="720"/>
        <w:jc w:val="center"/>
        <w:rPr>
          <w:rFonts w:ascii="Times New Roman" w:hAnsi="Times New Roman" w:cs="Times New Roman"/>
        </w:rPr>
      </w:pPr>
      <w:r>
        <w:rPr>
          <w:rFonts w:ascii="Times New Roman" w:hAnsi="Times New Roman" w:cs="Times New Roman"/>
        </w:rPr>
        <w:t>Viral Advertising</w:t>
      </w:r>
    </w:p>
    <w:p w:rsidR="00B73076" w:rsidRDefault="00B73076" w:rsidP="00B73076">
      <w:pPr>
        <w:spacing w:line="480" w:lineRule="auto"/>
        <w:ind w:firstLine="720"/>
        <w:jc w:val="center"/>
        <w:rPr>
          <w:rFonts w:ascii="Times New Roman" w:hAnsi="Times New Roman" w:cs="Times New Roman"/>
        </w:rPr>
      </w:pPr>
      <w:r>
        <w:rPr>
          <w:rFonts w:ascii="Times New Roman" w:hAnsi="Times New Roman" w:cs="Times New Roman"/>
        </w:rPr>
        <w:t>Name</w:t>
      </w:r>
    </w:p>
    <w:p w:rsidR="00B73076" w:rsidRDefault="00B73076" w:rsidP="00B73076">
      <w:pPr>
        <w:spacing w:line="480" w:lineRule="auto"/>
        <w:ind w:firstLine="720"/>
        <w:jc w:val="center"/>
        <w:rPr>
          <w:rFonts w:ascii="Times New Roman" w:hAnsi="Times New Roman" w:cs="Times New Roman"/>
        </w:rPr>
      </w:pPr>
      <w:r>
        <w:rPr>
          <w:rFonts w:ascii="Times New Roman" w:hAnsi="Times New Roman" w:cs="Times New Roman"/>
        </w:rPr>
        <w:t>Institutional Affiliation</w:t>
      </w:r>
    </w:p>
    <w:p w:rsidR="00B73076" w:rsidRDefault="00B73076" w:rsidP="00B73076">
      <w:pPr>
        <w:spacing w:line="480" w:lineRule="auto"/>
        <w:ind w:firstLine="720"/>
        <w:jc w:val="center"/>
        <w:rPr>
          <w:rFonts w:ascii="Times New Roman" w:hAnsi="Times New Roman" w:cs="Times New Roman"/>
        </w:rPr>
      </w:pPr>
      <w:r>
        <w:rPr>
          <w:rFonts w:ascii="Times New Roman" w:hAnsi="Times New Roman" w:cs="Times New Roman"/>
        </w:rPr>
        <w:t>Course Title</w:t>
      </w:r>
    </w:p>
    <w:p w:rsidR="00B73076" w:rsidRDefault="00B73076" w:rsidP="00B73076">
      <w:pPr>
        <w:spacing w:line="480" w:lineRule="auto"/>
        <w:ind w:firstLine="720"/>
        <w:jc w:val="center"/>
        <w:rPr>
          <w:rFonts w:ascii="Times New Roman" w:hAnsi="Times New Roman" w:cs="Times New Roman"/>
        </w:rPr>
      </w:pPr>
      <w:r>
        <w:rPr>
          <w:rFonts w:ascii="Times New Roman" w:hAnsi="Times New Roman" w:cs="Times New Roman"/>
        </w:rPr>
        <w:t>Date</w:t>
      </w:r>
      <w:r>
        <w:rPr>
          <w:rFonts w:ascii="Times New Roman" w:hAnsi="Times New Roman" w:cs="Times New Roman"/>
        </w:rPr>
        <w:br w:type="page"/>
      </w:r>
    </w:p>
    <w:p w:rsidR="00B73076" w:rsidRPr="00B839EA" w:rsidRDefault="00B73076" w:rsidP="00B73076">
      <w:pPr>
        <w:jc w:val="center"/>
        <w:rPr>
          <w:rFonts w:ascii="Times New Roman" w:hAnsi="Times New Roman" w:cs="Times New Roman"/>
        </w:rPr>
      </w:pPr>
      <w:r w:rsidRPr="00B839EA">
        <w:rPr>
          <w:rFonts w:ascii="Times New Roman" w:hAnsi="Times New Roman" w:cs="Times New Roman"/>
        </w:rPr>
        <w:lastRenderedPageBreak/>
        <w:t>Reading Worksheet and Discussion 12 (Due: 11:59 p.m. on Monday, 7/22)</w:t>
      </w:r>
    </w:p>
    <w:p w:rsidR="00B73076" w:rsidRPr="00B839EA" w:rsidRDefault="00B73076" w:rsidP="00B73076">
      <w:pPr>
        <w:tabs>
          <w:tab w:val="left" w:pos="2700"/>
        </w:tabs>
        <w:contextualSpacing/>
        <w:rPr>
          <w:rFonts w:ascii="Times New Roman" w:hAnsi="Times New Roman" w:cs="Times New Roman"/>
          <w:i/>
        </w:rPr>
      </w:pPr>
      <w:r w:rsidRPr="00B839EA">
        <w:rPr>
          <w:rFonts w:ascii="Times New Roman" w:hAnsi="Times New Roman" w:cs="Times New Roman"/>
          <w:i/>
        </w:rPr>
        <w:tab/>
      </w:r>
    </w:p>
    <w:p w:rsidR="00B73076" w:rsidRPr="00B839EA" w:rsidRDefault="00B73076" w:rsidP="00B73076">
      <w:pPr>
        <w:contextualSpacing/>
        <w:rPr>
          <w:rFonts w:ascii="Times New Roman" w:hAnsi="Times New Roman" w:cs="Times New Roman"/>
          <w:b/>
        </w:rPr>
      </w:pPr>
      <w:r w:rsidRPr="00B839EA">
        <w:rPr>
          <w:rFonts w:ascii="Times New Roman" w:hAnsi="Times New Roman" w:cs="Times New Roman"/>
          <w:b/>
        </w:rPr>
        <w:t>The following questions are based on the article: “Viral advertising: A conceptualization.”</w:t>
      </w:r>
    </w:p>
    <w:p w:rsidR="00B73076" w:rsidRPr="00B839EA" w:rsidRDefault="00B73076" w:rsidP="00B73076">
      <w:pPr>
        <w:rPr>
          <w:rFonts w:ascii="Times New Roman" w:hAnsi="Times New Roman" w:cs="Times New Roman"/>
        </w:rPr>
      </w:pPr>
    </w:p>
    <w:p w:rsidR="00B73076" w:rsidRPr="00B839EA" w:rsidRDefault="00B73076" w:rsidP="00B73076">
      <w:pPr>
        <w:rPr>
          <w:rFonts w:ascii="Times New Roman" w:hAnsi="Times New Roman" w:cs="Times New Roman"/>
          <w:b/>
        </w:rPr>
      </w:pPr>
      <w:r w:rsidRPr="00B839EA">
        <w:rPr>
          <w:rFonts w:ascii="Times New Roman" w:hAnsi="Times New Roman" w:cs="Times New Roman"/>
          <w:b/>
        </w:rPr>
        <w:t xml:space="preserve">1. How do the authors define </w:t>
      </w:r>
      <w:r w:rsidRPr="00B839EA">
        <w:rPr>
          <w:rFonts w:ascii="Times New Roman" w:hAnsi="Times New Roman" w:cs="Times New Roman"/>
          <w:b/>
          <w:i/>
        </w:rPr>
        <w:t>viral advertising</w:t>
      </w:r>
      <w:r w:rsidRPr="00B839EA">
        <w:rPr>
          <w:rFonts w:ascii="Times New Roman" w:hAnsi="Times New Roman" w:cs="Times New Roman"/>
          <w:b/>
        </w:rPr>
        <w:t>?</w:t>
      </w:r>
    </w:p>
    <w:p w:rsidR="00B73076" w:rsidRPr="00B839EA" w:rsidRDefault="00B73076" w:rsidP="00B73076">
      <w:pPr>
        <w:spacing w:line="480" w:lineRule="auto"/>
        <w:ind w:firstLine="720"/>
        <w:jc w:val="both"/>
        <w:rPr>
          <w:rFonts w:ascii="Times New Roman" w:hAnsi="Times New Roman" w:cs="Times New Roman"/>
        </w:rPr>
      </w:pPr>
    </w:p>
    <w:p w:rsidR="00B73076" w:rsidRPr="00B839EA" w:rsidRDefault="00B73076" w:rsidP="00B73076">
      <w:pPr>
        <w:rPr>
          <w:rFonts w:ascii="Times New Roman" w:hAnsi="Times New Roman" w:cs="Times New Roman"/>
        </w:rPr>
      </w:pPr>
      <w:r w:rsidRPr="00B839EA">
        <w:rPr>
          <w:rFonts w:ascii="Times New Roman" w:hAnsi="Times New Roman" w:cs="Times New Roman"/>
        </w:rPr>
        <w:t xml:space="preserve">Viral advertising is a subsection of viral marketing which is an example of internet marketing.  Different authors define viral advertising in two meanings. It can either be unpaid peer to peer method of communication of challenging content initiating from a recognized guarantor which are making use of the internet to influence or influence a spectators to pass beside the content to different ones. It can also be defined as producing contagious promotion communications or measurable that get approved from peer to peer in order to upsurge brand information. </w:t>
      </w:r>
    </w:p>
    <w:p w:rsidR="00B73076" w:rsidRPr="00B839EA" w:rsidRDefault="00B73076" w:rsidP="00B73076">
      <w:pPr>
        <w:rPr>
          <w:rFonts w:ascii="Times New Roman" w:hAnsi="Times New Roman" w:cs="Times New Roman"/>
        </w:rPr>
      </w:pPr>
    </w:p>
    <w:p w:rsidR="00B73076" w:rsidRPr="00B839EA" w:rsidRDefault="00B73076" w:rsidP="00B73076">
      <w:pPr>
        <w:rPr>
          <w:rFonts w:ascii="Times New Roman" w:hAnsi="Times New Roman" w:cs="Times New Roman"/>
          <w:b/>
        </w:rPr>
      </w:pPr>
      <w:r w:rsidRPr="00B839EA">
        <w:rPr>
          <w:rFonts w:ascii="Times New Roman" w:hAnsi="Times New Roman" w:cs="Times New Roman"/>
          <w:b/>
        </w:rPr>
        <w:t>2. The viral advertising definition serves as the foundation of conceptualization and has six key elements. Define each of the following terms:</w:t>
      </w:r>
    </w:p>
    <w:p w:rsidR="00B73076" w:rsidRPr="00B839EA" w:rsidRDefault="00B73076" w:rsidP="00B73076">
      <w:pPr>
        <w:spacing w:line="480" w:lineRule="auto"/>
        <w:jc w:val="center"/>
        <w:rPr>
          <w:rFonts w:ascii="Times New Roman" w:hAnsi="Times New Roman" w:cs="Times New Roman"/>
        </w:rPr>
      </w:pPr>
    </w:p>
    <w:p w:rsidR="00B73076" w:rsidRPr="00B839EA" w:rsidRDefault="00B73076" w:rsidP="00B73076">
      <w:pPr>
        <w:pStyle w:val="ListParagraph"/>
        <w:numPr>
          <w:ilvl w:val="0"/>
          <w:numId w:val="1"/>
        </w:numPr>
        <w:spacing w:line="480" w:lineRule="auto"/>
        <w:jc w:val="center"/>
        <w:rPr>
          <w:rFonts w:ascii="Times New Roman" w:hAnsi="Times New Roman" w:cs="Times New Roman"/>
        </w:rPr>
      </w:pPr>
      <w:r w:rsidRPr="00B839EA">
        <w:rPr>
          <w:rFonts w:ascii="Times New Roman" w:hAnsi="Times New Roman" w:cs="Times New Roman"/>
          <w:b/>
        </w:rPr>
        <w:t>Persuasive messages</w:t>
      </w:r>
    </w:p>
    <w:p w:rsidR="00B73076" w:rsidRPr="00B839EA" w:rsidRDefault="00B73076" w:rsidP="00B73076">
      <w:pPr>
        <w:spacing w:line="480" w:lineRule="auto"/>
        <w:jc w:val="center"/>
        <w:rPr>
          <w:rFonts w:ascii="Times New Roman" w:hAnsi="Times New Roman" w:cs="Times New Roman"/>
        </w:rPr>
      </w:pPr>
      <w:r w:rsidRPr="00B839EA">
        <w:rPr>
          <w:rFonts w:ascii="Times New Roman" w:hAnsi="Times New Roman" w:cs="Times New Roman"/>
        </w:rPr>
        <w:t xml:space="preserve">A persuasive message is a characteristic which differentiates viral promotion from other methods of the viral announcement that is not destined to influence but basically to amuse. </w:t>
      </w:r>
    </w:p>
    <w:p w:rsidR="00B73076" w:rsidRPr="00B839EA" w:rsidRDefault="00B73076" w:rsidP="00B73076">
      <w:pPr>
        <w:pStyle w:val="ListParagraph"/>
        <w:numPr>
          <w:ilvl w:val="0"/>
          <w:numId w:val="1"/>
        </w:numPr>
        <w:spacing w:line="480" w:lineRule="auto"/>
        <w:jc w:val="center"/>
        <w:rPr>
          <w:rFonts w:ascii="Times New Roman" w:hAnsi="Times New Roman" w:cs="Times New Roman"/>
          <w:b/>
        </w:rPr>
      </w:pPr>
      <w:r w:rsidRPr="00B839EA">
        <w:rPr>
          <w:rFonts w:ascii="Times New Roman" w:hAnsi="Times New Roman" w:cs="Times New Roman"/>
          <w:b/>
        </w:rPr>
        <w:t>Identifiable sponsors</w:t>
      </w:r>
    </w:p>
    <w:p w:rsidR="00B73076" w:rsidRPr="00B839EA" w:rsidRDefault="00B73076" w:rsidP="00B73076">
      <w:pPr>
        <w:spacing w:line="480" w:lineRule="auto"/>
        <w:jc w:val="both"/>
        <w:rPr>
          <w:rFonts w:ascii="Times New Roman" w:hAnsi="Times New Roman" w:cs="Times New Roman"/>
        </w:rPr>
      </w:pPr>
      <w:r w:rsidRPr="00B839EA">
        <w:rPr>
          <w:rFonts w:ascii="Times New Roman" w:hAnsi="Times New Roman" w:cs="Times New Roman"/>
        </w:rPr>
        <w:t xml:space="preserve">It’s a profitable or either a non-commercial brand, which yields and facilities and idea. The viral messages which lack the feature or character of identifiable sponsors are not considered to be viral advertising for the current function. </w:t>
      </w:r>
    </w:p>
    <w:p w:rsidR="00B73076" w:rsidRPr="00B839EA" w:rsidRDefault="00B73076" w:rsidP="00B73076">
      <w:pPr>
        <w:pStyle w:val="ListParagraph"/>
        <w:numPr>
          <w:ilvl w:val="0"/>
          <w:numId w:val="1"/>
        </w:numPr>
        <w:spacing w:line="480" w:lineRule="auto"/>
        <w:jc w:val="center"/>
        <w:rPr>
          <w:rFonts w:ascii="Times New Roman" w:hAnsi="Times New Roman" w:cs="Times New Roman"/>
          <w:b/>
        </w:rPr>
      </w:pPr>
      <w:r w:rsidRPr="00B839EA">
        <w:rPr>
          <w:rFonts w:ascii="Times New Roman" w:hAnsi="Times New Roman" w:cs="Times New Roman"/>
          <w:b/>
        </w:rPr>
        <w:t>Distribution</w:t>
      </w:r>
    </w:p>
    <w:p w:rsidR="00B73076" w:rsidRPr="00B839EA" w:rsidRDefault="00B73076" w:rsidP="00B73076">
      <w:pPr>
        <w:spacing w:line="480" w:lineRule="auto"/>
        <w:ind w:firstLine="720"/>
        <w:jc w:val="both"/>
        <w:rPr>
          <w:rFonts w:ascii="Times New Roman" w:hAnsi="Times New Roman" w:cs="Times New Roman"/>
        </w:rPr>
      </w:pPr>
      <w:r w:rsidRPr="00B839EA">
        <w:rPr>
          <w:rFonts w:ascii="Times New Roman" w:hAnsi="Times New Roman" w:cs="Times New Roman"/>
        </w:rPr>
        <w:t xml:space="preserve">Distribution refers to the way in which a viral ad is planted and how it is dire to its achievement. Distribution depends on social setups of customers. </w:t>
      </w:r>
    </w:p>
    <w:p w:rsidR="00B73076" w:rsidRPr="00B839EA" w:rsidRDefault="00B73076" w:rsidP="00B73076">
      <w:pPr>
        <w:pStyle w:val="ListParagraph"/>
        <w:numPr>
          <w:ilvl w:val="0"/>
          <w:numId w:val="1"/>
        </w:numPr>
        <w:spacing w:line="480" w:lineRule="auto"/>
        <w:jc w:val="center"/>
        <w:rPr>
          <w:rFonts w:ascii="Times New Roman" w:hAnsi="Times New Roman" w:cs="Times New Roman"/>
          <w:b/>
        </w:rPr>
      </w:pPr>
      <w:r w:rsidRPr="00B839EA">
        <w:rPr>
          <w:rFonts w:ascii="Times New Roman" w:hAnsi="Times New Roman" w:cs="Times New Roman"/>
          <w:b/>
        </w:rPr>
        <w:t>Unpaid</w:t>
      </w:r>
    </w:p>
    <w:p w:rsidR="00B73076" w:rsidRPr="00B839EA" w:rsidRDefault="00B73076" w:rsidP="00B73076">
      <w:pPr>
        <w:spacing w:line="480" w:lineRule="auto"/>
        <w:ind w:firstLine="720"/>
        <w:jc w:val="both"/>
        <w:rPr>
          <w:rFonts w:ascii="Times New Roman" w:hAnsi="Times New Roman" w:cs="Times New Roman"/>
        </w:rPr>
      </w:pPr>
      <w:r w:rsidRPr="00B839EA">
        <w:rPr>
          <w:rFonts w:ascii="Times New Roman" w:hAnsi="Times New Roman" w:cs="Times New Roman"/>
        </w:rPr>
        <w:t xml:space="preserve">According to the article, viral advertising is unpaid together with the distribution. Public affairs specialists do not wage for an appointment and rely on the media to portray their posts. </w:t>
      </w:r>
    </w:p>
    <w:p w:rsidR="00B73076" w:rsidRPr="00B839EA" w:rsidRDefault="00B73076" w:rsidP="00B73076">
      <w:pPr>
        <w:pStyle w:val="ListParagraph"/>
        <w:numPr>
          <w:ilvl w:val="0"/>
          <w:numId w:val="1"/>
        </w:numPr>
        <w:spacing w:line="480" w:lineRule="auto"/>
        <w:jc w:val="center"/>
        <w:rPr>
          <w:rFonts w:ascii="Times New Roman" w:hAnsi="Times New Roman" w:cs="Times New Roman"/>
          <w:b/>
        </w:rPr>
      </w:pPr>
      <w:r w:rsidRPr="00B839EA">
        <w:rPr>
          <w:rFonts w:ascii="Times New Roman" w:hAnsi="Times New Roman" w:cs="Times New Roman"/>
          <w:b/>
        </w:rPr>
        <w:t>Peers</w:t>
      </w:r>
    </w:p>
    <w:p w:rsidR="00B73076" w:rsidRPr="00B839EA" w:rsidRDefault="00B73076" w:rsidP="00B73076">
      <w:pPr>
        <w:spacing w:line="480" w:lineRule="auto"/>
        <w:ind w:firstLine="720"/>
        <w:jc w:val="both"/>
        <w:rPr>
          <w:rFonts w:ascii="Times New Roman" w:hAnsi="Times New Roman" w:cs="Times New Roman"/>
        </w:rPr>
      </w:pPr>
      <w:r w:rsidRPr="00B839EA">
        <w:rPr>
          <w:rFonts w:ascii="Times New Roman" w:hAnsi="Times New Roman" w:cs="Times New Roman"/>
        </w:rPr>
        <w:lastRenderedPageBreak/>
        <w:t>Communication is an example of peers. However, the circulation of viral promotion happens among persons within social networks as the user’s forward ads to their friends and also to social networks. This brings about the spread and peer-to-peer communication.</w:t>
      </w:r>
    </w:p>
    <w:p w:rsidR="00B73076" w:rsidRPr="00B839EA" w:rsidRDefault="00B73076" w:rsidP="00B73076">
      <w:pPr>
        <w:pStyle w:val="ListParagraph"/>
        <w:numPr>
          <w:ilvl w:val="0"/>
          <w:numId w:val="1"/>
        </w:numPr>
        <w:spacing w:line="480" w:lineRule="auto"/>
        <w:jc w:val="center"/>
        <w:rPr>
          <w:rFonts w:ascii="Times New Roman" w:hAnsi="Times New Roman" w:cs="Times New Roman"/>
          <w:b/>
        </w:rPr>
      </w:pPr>
      <w:r w:rsidRPr="00B839EA">
        <w:rPr>
          <w:rFonts w:ascii="Times New Roman" w:hAnsi="Times New Roman" w:cs="Times New Roman"/>
          <w:b/>
        </w:rPr>
        <w:t>Interactive digital platforms</w:t>
      </w:r>
    </w:p>
    <w:p w:rsidR="00B73076" w:rsidRPr="00B839EA" w:rsidRDefault="00B73076" w:rsidP="00B73076">
      <w:pPr>
        <w:spacing w:line="480" w:lineRule="auto"/>
        <w:ind w:firstLine="720"/>
        <w:jc w:val="both"/>
        <w:rPr>
          <w:rFonts w:ascii="Times New Roman" w:hAnsi="Times New Roman" w:cs="Times New Roman"/>
        </w:rPr>
      </w:pPr>
      <w:r w:rsidRPr="00B839EA">
        <w:rPr>
          <w:rFonts w:ascii="Times New Roman" w:hAnsi="Times New Roman" w:cs="Times New Roman"/>
        </w:rPr>
        <w:t xml:space="preserve">Viral advertising is an example of interactive digital platforms. Mobile phones and the use of smartphones is another example. These platforms open fields to either video or non-video viral advertisements including pictures, messages or audio advertisements. </w:t>
      </w:r>
    </w:p>
    <w:p w:rsidR="00B73076" w:rsidRPr="00B839EA" w:rsidRDefault="00B73076" w:rsidP="00B73076">
      <w:pPr>
        <w:rPr>
          <w:rFonts w:ascii="Times New Roman" w:hAnsi="Times New Roman" w:cs="Times New Roman"/>
          <w:b/>
        </w:rPr>
      </w:pPr>
      <w:r w:rsidRPr="00B839EA">
        <w:rPr>
          <w:rFonts w:ascii="Times New Roman" w:hAnsi="Times New Roman" w:cs="Times New Roman"/>
          <w:b/>
        </w:rPr>
        <w:t xml:space="preserve">3. Viral advertising has examined from an information-processing perspective (p. 197). Discuss Chiu et al.’s (2007) and Chiu et al.’s (2006) studies. What were the findings of the studies? </w:t>
      </w:r>
    </w:p>
    <w:p w:rsidR="00B73076" w:rsidRPr="00B839EA" w:rsidRDefault="00B73076" w:rsidP="00B73076">
      <w:pPr>
        <w:spacing w:line="480" w:lineRule="auto"/>
        <w:jc w:val="both"/>
        <w:rPr>
          <w:rFonts w:ascii="Times New Roman" w:hAnsi="Times New Roman" w:cs="Times New Roman"/>
          <w:b/>
        </w:rPr>
      </w:pPr>
    </w:p>
    <w:p w:rsidR="00B73076" w:rsidRPr="00B839EA" w:rsidRDefault="00B73076" w:rsidP="00B73076">
      <w:pPr>
        <w:spacing w:line="480" w:lineRule="auto"/>
        <w:ind w:firstLine="720"/>
        <w:jc w:val="both"/>
        <w:rPr>
          <w:rFonts w:ascii="Times New Roman" w:hAnsi="Times New Roman" w:cs="Times New Roman"/>
        </w:rPr>
      </w:pPr>
      <w:r w:rsidRPr="00B839EA">
        <w:rPr>
          <w:rFonts w:ascii="Times New Roman" w:hAnsi="Times New Roman" w:cs="Times New Roman"/>
        </w:rPr>
        <w:t xml:space="preserve">The authors of this study found out that viral videos upset the viewer emotive state. They also found out that amusing ads with advanced intensities of ferocity strength and more consequences activated greater replies in all methods. </w:t>
      </w:r>
    </w:p>
    <w:p w:rsidR="00316CC5" w:rsidRDefault="00316CC5">
      <w:r>
        <w:br w:type="page"/>
      </w:r>
    </w:p>
    <w:p w:rsidR="0045389A" w:rsidRDefault="00316CC5" w:rsidP="00316CC5">
      <w:pPr>
        <w:jc w:val="center"/>
      </w:pPr>
      <w:r>
        <w:lastRenderedPageBreak/>
        <w:t>Reference</w:t>
      </w:r>
    </w:p>
    <w:p w:rsidR="00316CC5" w:rsidRPr="00B839EA" w:rsidRDefault="00316CC5" w:rsidP="00316CC5">
      <w:pPr>
        <w:spacing w:line="480" w:lineRule="auto"/>
        <w:ind w:left="1440" w:hanging="1440"/>
        <w:jc w:val="both"/>
        <w:rPr>
          <w:rFonts w:ascii="Times New Roman" w:hAnsi="Times New Roman" w:cs="Times New Roman"/>
        </w:rPr>
      </w:pPr>
      <w:r w:rsidRPr="00B839EA">
        <w:rPr>
          <w:rFonts w:ascii="Times New Roman" w:hAnsi="Times New Roman" w:cs="Times New Roman"/>
          <w:shd w:val="clear" w:color="auto" w:fill="FFFFFF"/>
        </w:rPr>
        <w:t>Eckler, P., &amp; Rodgers, S. (2014). Viral advertising: a conceptualization. In </w:t>
      </w:r>
      <w:r w:rsidRPr="00B839EA">
        <w:rPr>
          <w:rFonts w:ascii="Times New Roman" w:hAnsi="Times New Roman" w:cs="Times New Roman"/>
          <w:i/>
          <w:iCs/>
          <w:shd w:val="clear" w:color="auto" w:fill="FFFFFF"/>
        </w:rPr>
        <w:t>The handbook of international advertising research</w:t>
      </w:r>
      <w:r w:rsidRPr="00B839EA">
        <w:rPr>
          <w:rFonts w:ascii="Times New Roman" w:hAnsi="Times New Roman" w:cs="Times New Roman"/>
          <w:shd w:val="clear" w:color="auto" w:fill="FFFFFF"/>
        </w:rPr>
        <w:t> (pp. 184-202). Hoboken, NJ: Wiley-Blackwell.</w:t>
      </w:r>
      <w:bookmarkStart w:id="0" w:name="_GoBack"/>
      <w:bookmarkEnd w:id="0"/>
    </w:p>
    <w:p w:rsidR="00316CC5" w:rsidRDefault="00316CC5"/>
    <w:sectPr w:rsidR="00316CC5" w:rsidSect="00B7307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A09B5" w:rsidRDefault="00AA09B5" w:rsidP="00B73076">
      <w:r>
        <w:separator/>
      </w:r>
    </w:p>
  </w:endnote>
  <w:endnote w:type="continuationSeparator" w:id="0">
    <w:p w:rsidR="00AA09B5" w:rsidRDefault="00AA09B5" w:rsidP="00B730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A09B5" w:rsidRDefault="00AA09B5" w:rsidP="00B73076">
      <w:r>
        <w:separator/>
      </w:r>
    </w:p>
  </w:footnote>
  <w:footnote w:type="continuationSeparator" w:id="0">
    <w:p w:rsidR="00AA09B5" w:rsidRDefault="00AA09B5" w:rsidP="00B7307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02823840"/>
      <w:docPartObj>
        <w:docPartGallery w:val="Page Numbers (Top of Page)"/>
        <w:docPartUnique/>
      </w:docPartObj>
    </w:sdtPr>
    <w:sdtEndPr>
      <w:rPr>
        <w:noProof/>
      </w:rPr>
    </w:sdtEndPr>
    <w:sdtContent>
      <w:p w:rsidR="00B73076" w:rsidRDefault="00B73076">
        <w:pPr>
          <w:pStyle w:val="Header"/>
          <w:jc w:val="right"/>
        </w:pPr>
        <w:r>
          <w:fldChar w:fldCharType="begin"/>
        </w:r>
        <w:r>
          <w:instrText xml:space="preserve"> PAGE   \* MERGEFORMAT </w:instrText>
        </w:r>
        <w:r>
          <w:fldChar w:fldCharType="separate"/>
        </w:r>
        <w:r w:rsidR="007D5DBA">
          <w:rPr>
            <w:noProof/>
          </w:rPr>
          <w:t>2</w:t>
        </w:r>
        <w:r>
          <w:rPr>
            <w:noProof/>
          </w:rPr>
          <w:fldChar w:fldCharType="end"/>
        </w:r>
      </w:p>
    </w:sdtContent>
  </w:sdt>
  <w:p w:rsidR="00B73076" w:rsidRDefault="00B73076">
    <w:pPr>
      <w:pStyle w:val="Header"/>
    </w:pPr>
    <w:r>
      <w:t>VIRAL ADVERTISING</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04815051"/>
      <w:docPartObj>
        <w:docPartGallery w:val="Page Numbers (Top of Page)"/>
        <w:docPartUnique/>
      </w:docPartObj>
    </w:sdtPr>
    <w:sdtEndPr>
      <w:rPr>
        <w:noProof/>
      </w:rPr>
    </w:sdtEndPr>
    <w:sdtContent>
      <w:p w:rsidR="00B73076" w:rsidRDefault="00B73076">
        <w:pPr>
          <w:pStyle w:val="Header"/>
          <w:jc w:val="right"/>
        </w:pPr>
        <w:r>
          <w:fldChar w:fldCharType="begin"/>
        </w:r>
        <w:r>
          <w:instrText xml:space="preserve"> PAGE   \* MERGEFORMAT </w:instrText>
        </w:r>
        <w:r>
          <w:fldChar w:fldCharType="separate"/>
        </w:r>
        <w:r w:rsidR="007D5DBA">
          <w:rPr>
            <w:noProof/>
          </w:rPr>
          <w:t>1</w:t>
        </w:r>
        <w:r>
          <w:rPr>
            <w:noProof/>
          </w:rPr>
          <w:fldChar w:fldCharType="end"/>
        </w:r>
      </w:p>
    </w:sdtContent>
  </w:sdt>
  <w:p w:rsidR="00B73076" w:rsidRDefault="00B73076">
    <w:pPr>
      <w:pStyle w:val="Header"/>
    </w:pPr>
    <w:r>
      <w:t>Running Head: VIRAL ADVERTISING</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DD6119"/>
    <w:multiLevelType w:val="hybridMultilevel"/>
    <w:tmpl w:val="B16ABD9E"/>
    <w:lvl w:ilvl="0" w:tplc="7F4270B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3076"/>
    <w:rsid w:val="00316CC5"/>
    <w:rsid w:val="00491908"/>
    <w:rsid w:val="007B6C8C"/>
    <w:rsid w:val="007D5DBA"/>
    <w:rsid w:val="00AA09B5"/>
    <w:rsid w:val="00B730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D3E4A7A-9696-4C57-BCCD-2F445A92D0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73076"/>
    <w:pPr>
      <w:spacing w:after="0" w:line="240" w:lineRule="auto"/>
    </w:pPr>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73076"/>
    <w:pPr>
      <w:ind w:left="720"/>
      <w:contextualSpacing/>
    </w:pPr>
  </w:style>
  <w:style w:type="paragraph" w:styleId="Header">
    <w:name w:val="header"/>
    <w:basedOn w:val="Normal"/>
    <w:link w:val="HeaderChar"/>
    <w:uiPriority w:val="99"/>
    <w:unhideWhenUsed/>
    <w:rsid w:val="00B73076"/>
    <w:pPr>
      <w:tabs>
        <w:tab w:val="center" w:pos="4680"/>
        <w:tab w:val="right" w:pos="9360"/>
      </w:tabs>
    </w:pPr>
  </w:style>
  <w:style w:type="character" w:customStyle="1" w:styleId="HeaderChar">
    <w:name w:val="Header Char"/>
    <w:basedOn w:val="DefaultParagraphFont"/>
    <w:link w:val="Header"/>
    <w:uiPriority w:val="99"/>
    <w:rsid w:val="00B73076"/>
    <w:rPr>
      <w:rFonts w:eastAsiaTheme="minorEastAsia"/>
      <w:sz w:val="24"/>
      <w:szCs w:val="24"/>
    </w:rPr>
  </w:style>
  <w:style w:type="paragraph" w:styleId="Footer">
    <w:name w:val="footer"/>
    <w:basedOn w:val="Normal"/>
    <w:link w:val="FooterChar"/>
    <w:uiPriority w:val="99"/>
    <w:unhideWhenUsed/>
    <w:rsid w:val="00B73076"/>
    <w:pPr>
      <w:tabs>
        <w:tab w:val="center" w:pos="4680"/>
        <w:tab w:val="right" w:pos="9360"/>
      </w:tabs>
    </w:pPr>
  </w:style>
  <w:style w:type="character" w:customStyle="1" w:styleId="FooterChar">
    <w:name w:val="Footer Char"/>
    <w:basedOn w:val="DefaultParagraphFont"/>
    <w:link w:val="Footer"/>
    <w:uiPriority w:val="99"/>
    <w:rsid w:val="00B73076"/>
    <w:rPr>
      <w:rFonts w:eastAsiaTheme="minorEastAsi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447</Words>
  <Characters>2550</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musyoka381@outlook.com</dc:creator>
  <cp:keywords/>
  <dc:description/>
  <cp:lastModifiedBy>musyoka381@outlook.com</cp:lastModifiedBy>
  <cp:revision>2</cp:revision>
  <dcterms:created xsi:type="dcterms:W3CDTF">2019-07-23T02:12:00Z</dcterms:created>
  <dcterms:modified xsi:type="dcterms:W3CDTF">2019-07-23T02:12:00Z</dcterms:modified>
</cp:coreProperties>
</file>